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A6FF5" w14:textId="3AAD0F81" w:rsidR="00C248B5" w:rsidRDefault="00BD1C9D" w:rsidP="00EA7131">
      <w:pPr>
        <w:spacing w:after="0"/>
        <w:jc w:val="center"/>
      </w:pPr>
      <w:r>
        <w:t>TCWCID Minutes</w:t>
      </w:r>
    </w:p>
    <w:p w14:paraId="11EEFA27" w14:textId="0AB5A760" w:rsidR="00BD1C9D" w:rsidRDefault="0027336D" w:rsidP="00EA7131">
      <w:pPr>
        <w:spacing w:after="0"/>
        <w:jc w:val="center"/>
      </w:pPr>
      <w:r>
        <w:t>Meeting September 2, 2025</w:t>
      </w:r>
    </w:p>
    <w:p w14:paraId="1A4B06E6" w14:textId="070D07EC" w:rsidR="0027336D" w:rsidRDefault="0027336D" w:rsidP="00EA7131">
      <w:pPr>
        <w:spacing w:after="0"/>
        <w:jc w:val="center"/>
      </w:pPr>
      <w:r>
        <w:t>11:30 AM at Te</w:t>
      </w:r>
      <w:r w:rsidR="005B4E55">
        <w:t>j</w:t>
      </w:r>
      <w:r>
        <w:t>un Restaurant</w:t>
      </w:r>
      <w:r w:rsidR="000E7251">
        <w:t>, Robinson, Texas</w:t>
      </w:r>
    </w:p>
    <w:p w14:paraId="00B52FAC" w14:textId="77777777" w:rsidR="00EA7131" w:rsidRDefault="00EA7131" w:rsidP="00EA7131">
      <w:pPr>
        <w:spacing w:after="0"/>
        <w:jc w:val="center"/>
      </w:pPr>
    </w:p>
    <w:p w14:paraId="655A6CE4" w14:textId="77777777" w:rsidR="00BD1C9D" w:rsidRDefault="00BD1C9D" w:rsidP="00BD1C9D">
      <w:r w:rsidRPr="00BD1C9D">
        <w:rPr>
          <w:b/>
          <w:bCs/>
        </w:rPr>
        <w:t>Location</w:t>
      </w:r>
      <w:r>
        <w:t>:  Natural Resource Conservation Service Conference Room, 6109 Interstate 35, Robinson, TX</w:t>
      </w:r>
    </w:p>
    <w:p w14:paraId="021B2409" w14:textId="08CF1ACB" w:rsidR="00BD1C9D" w:rsidRDefault="00BD1C9D" w:rsidP="00BD1C9D">
      <w:pPr>
        <w:rPr>
          <w:b/>
          <w:bCs/>
        </w:rPr>
      </w:pPr>
      <w:r w:rsidRPr="00BD1C9D">
        <w:rPr>
          <w:b/>
          <w:bCs/>
        </w:rPr>
        <w:t>In attendance</w:t>
      </w:r>
      <w:r>
        <w:rPr>
          <w:b/>
          <w:bCs/>
        </w:rPr>
        <w:t>:</w:t>
      </w:r>
    </w:p>
    <w:p w14:paraId="429B62E1" w14:textId="77777777" w:rsidR="0027336D" w:rsidRDefault="0027336D" w:rsidP="0027336D">
      <w:pPr>
        <w:pStyle w:val="ListParagraph"/>
        <w:numPr>
          <w:ilvl w:val="0"/>
          <w:numId w:val="1"/>
        </w:numPr>
        <w:spacing w:after="0"/>
      </w:pPr>
      <w:r>
        <w:t xml:space="preserve">Wendall Bordovsky </w:t>
      </w:r>
    </w:p>
    <w:p w14:paraId="5E2D2A14" w14:textId="77777777" w:rsidR="0027336D" w:rsidRDefault="0027336D" w:rsidP="0027336D">
      <w:pPr>
        <w:pStyle w:val="ListParagraph"/>
        <w:numPr>
          <w:ilvl w:val="0"/>
          <w:numId w:val="1"/>
        </w:numPr>
        <w:spacing w:after="0"/>
      </w:pPr>
      <w:r>
        <w:t>Jim Chase</w:t>
      </w:r>
    </w:p>
    <w:p w14:paraId="05B42107" w14:textId="77777777" w:rsidR="0027336D" w:rsidRDefault="0027336D" w:rsidP="0027336D">
      <w:pPr>
        <w:pStyle w:val="ListParagraph"/>
        <w:numPr>
          <w:ilvl w:val="0"/>
          <w:numId w:val="1"/>
        </w:numPr>
        <w:spacing w:after="0"/>
      </w:pPr>
      <w:r>
        <w:t xml:space="preserve">Shanna Strock </w:t>
      </w:r>
    </w:p>
    <w:p w14:paraId="10207170" w14:textId="62A508C9" w:rsidR="0027336D" w:rsidRDefault="0027336D" w:rsidP="0027336D">
      <w:pPr>
        <w:pStyle w:val="ListParagraph"/>
        <w:numPr>
          <w:ilvl w:val="0"/>
          <w:numId w:val="1"/>
        </w:numPr>
        <w:spacing w:after="0"/>
      </w:pPr>
      <w:r>
        <w:t>Jack Compton</w:t>
      </w:r>
    </w:p>
    <w:p w14:paraId="47AC9B25" w14:textId="77777777" w:rsidR="0027336D" w:rsidRDefault="0027336D" w:rsidP="0027336D">
      <w:pPr>
        <w:pStyle w:val="ListParagraph"/>
        <w:numPr>
          <w:ilvl w:val="0"/>
          <w:numId w:val="1"/>
        </w:numPr>
        <w:spacing w:after="0"/>
      </w:pPr>
      <w:r>
        <w:t>Larry Lehr</w:t>
      </w:r>
    </w:p>
    <w:p w14:paraId="297C5F0F" w14:textId="77777777" w:rsidR="0027336D" w:rsidRDefault="0027336D" w:rsidP="00BD1C9D">
      <w:pPr>
        <w:rPr>
          <w:b/>
          <w:bCs/>
        </w:rPr>
      </w:pPr>
    </w:p>
    <w:p w14:paraId="5045BE69" w14:textId="4CDA544D" w:rsidR="0027336D" w:rsidRDefault="0027336D" w:rsidP="00BD1C9D">
      <w:r>
        <w:rPr>
          <w:b/>
          <w:bCs/>
        </w:rPr>
        <w:t xml:space="preserve">Location:  </w:t>
      </w:r>
      <w:r>
        <w:t>Tejun Restaurant, 711 Robinson Dr., Robinson, Texas 76706</w:t>
      </w:r>
    </w:p>
    <w:p w14:paraId="44FBEA4E" w14:textId="0627E477" w:rsidR="0027336D" w:rsidRDefault="0027336D" w:rsidP="00BD1C9D">
      <w:r>
        <w:t xml:space="preserve">President Bordovsky call the meeting to order at 11:30 </w:t>
      </w:r>
      <w:r w:rsidR="00310065">
        <w:t xml:space="preserve">AM. </w:t>
      </w:r>
    </w:p>
    <w:p w14:paraId="2AF20A18" w14:textId="60914EE2" w:rsidR="0027336D" w:rsidRPr="0027336D" w:rsidRDefault="005B4E55" w:rsidP="0027336D">
      <w:r>
        <w:t xml:space="preserve">1) </w:t>
      </w:r>
      <w:r w:rsidR="0027336D">
        <w:t>A quorum was present</w:t>
      </w:r>
      <w:r w:rsidR="00310065">
        <w:t xml:space="preserve">. </w:t>
      </w:r>
    </w:p>
    <w:p w14:paraId="4B158CEE" w14:textId="4B36BAE5" w:rsidR="0027336D" w:rsidRDefault="005B4E55" w:rsidP="00BD1C9D">
      <w:r>
        <w:t xml:space="preserve">2) </w:t>
      </w:r>
      <w:r w:rsidR="0027336D">
        <w:t xml:space="preserve">Dr. Lehr confirmed that the statutory public notices had been filed. </w:t>
      </w:r>
    </w:p>
    <w:p w14:paraId="3053262B" w14:textId="2EE609FB" w:rsidR="0027336D" w:rsidRDefault="005B4E55" w:rsidP="00BD1C9D">
      <w:r>
        <w:t xml:space="preserve">3) </w:t>
      </w:r>
      <w:r w:rsidR="0027336D">
        <w:t xml:space="preserve">The Board reviewed the notice of Public Hearing on the 2025 tax rate. </w:t>
      </w:r>
    </w:p>
    <w:p w14:paraId="5F83B2C6" w14:textId="1FE58D14" w:rsidR="005B4E55" w:rsidRDefault="0027336D" w:rsidP="00BD1C9D">
      <w:r>
        <w:t xml:space="preserve">Dr. Lehr explained that </w:t>
      </w:r>
      <w:r w:rsidR="005B4E55">
        <w:t>the rate cannot be above 8% without a public hearing</w:t>
      </w:r>
      <w:r w:rsidR="00310065">
        <w:t xml:space="preserve">. </w:t>
      </w:r>
      <w:r w:rsidR="005B4E55">
        <w:t>The rate calculated by McLennan County to be under this 8% rate was 4.24 % less than the 2024 rate</w:t>
      </w:r>
      <w:r w:rsidR="00310065">
        <w:t xml:space="preserve">. </w:t>
      </w:r>
      <w:r w:rsidR="005B4E55">
        <w:t>This occurred because the appraised values in the district increased</w:t>
      </w:r>
      <w:r w:rsidR="00310065">
        <w:t xml:space="preserve">. </w:t>
      </w:r>
      <w:r w:rsidR="005B4E55">
        <w:t>In effect, this resulted in more tax revenue, even with a lower rate</w:t>
      </w:r>
      <w:r w:rsidR="00310065">
        <w:t xml:space="preserve">. </w:t>
      </w:r>
    </w:p>
    <w:p w14:paraId="3CB09EFE" w14:textId="77777777" w:rsidR="005B4E55" w:rsidRDefault="005B4E55" w:rsidP="00BD1C9D">
      <w:r>
        <w:t>The alternatives for board consideration are to:</w:t>
      </w:r>
    </w:p>
    <w:p w14:paraId="061195BD" w14:textId="25B1DF42" w:rsidR="005B4E55" w:rsidRDefault="005B4E55" w:rsidP="005B4E55">
      <w:pPr>
        <w:pStyle w:val="ListParagraph"/>
        <w:numPr>
          <w:ilvl w:val="0"/>
          <w:numId w:val="4"/>
        </w:numPr>
      </w:pPr>
      <w:r>
        <w:t xml:space="preserve">accept the proposed rate of $0.021066/$100 </w:t>
      </w:r>
      <w:r w:rsidR="00310065">
        <w:t>valuation.</w:t>
      </w:r>
    </w:p>
    <w:p w14:paraId="7B4B1994" w14:textId="35CD6D90" w:rsidR="0027336D" w:rsidRDefault="005B4E55" w:rsidP="005B4E55">
      <w:pPr>
        <w:pStyle w:val="ListParagraph"/>
        <w:numPr>
          <w:ilvl w:val="0"/>
          <w:numId w:val="4"/>
        </w:numPr>
      </w:pPr>
      <w:r>
        <w:t>propose a higher rate that will need to be added to the May 2026 ballot;</w:t>
      </w:r>
    </w:p>
    <w:p w14:paraId="22D12EC4" w14:textId="05633678" w:rsidR="005B4E55" w:rsidRDefault="005B4E55" w:rsidP="00BD1C9D">
      <w:pPr>
        <w:pStyle w:val="ListParagraph"/>
        <w:numPr>
          <w:ilvl w:val="0"/>
          <w:numId w:val="4"/>
        </w:numPr>
      </w:pPr>
      <w:r>
        <w:t>propose a lower rate.</w:t>
      </w:r>
    </w:p>
    <w:p w14:paraId="44CA960B" w14:textId="3E2C4A85" w:rsidR="005B4E55" w:rsidRDefault="005B4E55" w:rsidP="005B4E55">
      <w:r>
        <w:t xml:space="preserve">4)  </w:t>
      </w:r>
      <w:r w:rsidR="00C93554">
        <w:t>Jim Chase made a motion</w:t>
      </w:r>
      <w:r>
        <w:t xml:space="preserve"> to accept the </w:t>
      </w:r>
      <w:proofErr w:type="gramStart"/>
      <w:r>
        <w:t>2025 proposed</w:t>
      </w:r>
      <w:proofErr w:type="gramEnd"/>
      <w:r>
        <w:t xml:space="preserve"> rate of $0.021066/$100 valuation</w:t>
      </w:r>
      <w:r w:rsidR="00310065">
        <w:t xml:space="preserve">. </w:t>
      </w:r>
      <w:r>
        <w:t xml:space="preserve">The Board voted unanimously to accept the proposed rate. </w:t>
      </w:r>
    </w:p>
    <w:p w14:paraId="489A0C72" w14:textId="2CC1D1D1" w:rsidR="005B4E55" w:rsidRDefault="005B4E55" w:rsidP="005B4E55">
      <w:r>
        <w:t>5)  Dr. Lehr asked for Power of Attorney to renew license plates for the district trailer</w:t>
      </w:r>
      <w:r w:rsidR="00310065">
        <w:t xml:space="preserve">. </w:t>
      </w:r>
      <w:r>
        <w:t>The Board agreed and a limited power of attorney was provided.</w:t>
      </w:r>
    </w:p>
    <w:p w14:paraId="0BFA0A58" w14:textId="0A0B2176" w:rsidR="005B4E55" w:rsidRDefault="005B4E55" w:rsidP="005B4E55">
      <w:r>
        <w:lastRenderedPageBreak/>
        <w:t>6)</w:t>
      </w:r>
      <w:r w:rsidR="00310065">
        <w:t xml:space="preserve">. </w:t>
      </w:r>
      <w:r>
        <w:t>Dr. Lehr provided an update on the Tex-Pool application</w:t>
      </w:r>
      <w:r w:rsidR="00310065">
        <w:t xml:space="preserve">. </w:t>
      </w:r>
      <w:r>
        <w:t>The district has been completing documents to open an investment account with Tex-Pool, a state approved investment mechanism for entities receiving public funds</w:t>
      </w:r>
      <w:r w:rsidR="00310065">
        <w:t xml:space="preserve">. </w:t>
      </w:r>
      <w:r w:rsidR="000E7251">
        <w:t xml:space="preserve">The advantage to </w:t>
      </w:r>
      <w:r w:rsidR="00310065">
        <w:t>TCWCID</w:t>
      </w:r>
      <w:r w:rsidR="000E7251">
        <w:t xml:space="preserve"> is that funds would receive a higher interest rate and are more convenient and mobile relative to bank CDs in terms of accessing funds when needed</w:t>
      </w:r>
      <w:r w:rsidR="00310065">
        <w:t xml:space="preserve">. </w:t>
      </w:r>
    </w:p>
    <w:p w14:paraId="675C6BDA" w14:textId="265DB776" w:rsidR="000E7251" w:rsidRDefault="000E7251" w:rsidP="005B4E55">
      <w:r>
        <w:t>Dr. Lehr reported that the application was complete and had been accepted by the Tex Pool Review Committee</w:t>
      </w:r>
      <w:r w:rsidR="00310065">
        <w:t xml:space="preserve">. </w:t>
      </w:r>
      <w:r>
        <w:t xml:space="preserve">Investment funds would be transferred once the current CD had expired. </w:t>
      </w:r>
    </w:p>
    <w:p w14:paraId="135BDA71" w14:textId="5375C713" w:rsidR="000E7251" w:rsidRDefault="000E7251" w:rsidP="005B4E55">
      <w:r>
        <w:t>Dr. Lehr also reported that it would be beneficial to establish an oversight committee to review the Tex-Pool portfolio and mentioned State mandated continuing education requirements to serve on the committee</w:t>
      </w:r>
      <w:r w:rsidR="00310065">
        <w:t xml:space="preserve">. </w:t>
      </w:r>
      <w:r>
        <w:t xml:space="preserve">He will provide details </w:t>
      </w:r>
      <w:r w:rsidR="00310065">
        <w:t>of</w:t>
      </w:r>
      <w:r>
        <w:t xml:space="preserve"> the requirements at a future meeting. </w:t>
      </w:r>
    </w:p>
    <w:p w14:paraId="64964724" w14:textId="3882AEF3" w:rsidR="000E7251" w:rsidRDefault="000E7251" w:rsidP="005B4E55">
      <w:r>
        <w:t>7)</w:t>
      </w:r>
      <w:r w:rsidR="00310065">
        <w:t xml:space="preserve">. </w:t>
      </w:r>
      <w:r>
        <w:t>Report on encroachment issues related to Site 19 and Site 24</w:t>
      </w:r>
      <w:r w:rsidR="00310065">
        <w:t xml:space="preserve">. </w:t>
      </w:r>
    </w:p>
    <w:p w14:paraId="7CE70743" w14:textId="7462421F" w:rsidR="000E7251" w:rsidRDefault="000E7251" w:rsidP="005B4E55">
      <w:r>
        <w:t>Dr. Lehr reviewed events pertaining to encroachment issues on Sites 19 and 24.  Neither landowner has made any effort to cure the encroachments</w:t>
      </w:r>
      <w:r w:rsidR="00310065">
        <w:t xml:space="preserve">. </w:t>
      </w:r>
      <w:r>
        <w:t>They were asked to complete the work before the end of November 2025.</w:t>
      </w:r>
    </w:p>
    <w:p w14:paraId="04FB8F44" w14:textId="6F62F7A3" w:rsidR="000E7251" w:rsidRDefault="000E7251" w:rsidP="005B4E55">
      <w:r>
        <w:t xml:space="preserve">The Board asked that he continue to monitor the situation. </w:t>
      </w:r>
    </w:p>
    <w:p w14:paraId="54821C27" w14:textId="3A0A9CC9" w:rsidR="000E7251" w:rsidRDefault="000E7251" w:rsidP="005B4E55">
      <w:r>
        <w:t>8)</w:t>
      </w:r>
      <w:r w:rsidR="00310065">
        <w:t xml:space="preserve">. </w:t>
      </w:r>
      <w:r>
        <w:t>M&amp;O proposals for the Texas State Soil and Water Conservation Board for spraying sites in 2026.</w:t>
      </w:r>
    </w:p>
    <w:p w14:paraId="1F005A03" w14:textId="6FFBCA33" w:rsidR="000E7251" w:rsidRDefault="000E7251" w:rsidP="005B4E55">
      <w:r>
        <w:t>Dr. Lehr reviewed the</w:t>
      </w:r>
      <w:r w:rsidR="00F1390A">
        <w:t xml:space="preserve"> efficacy </w:t>
      </w:r>
      <w:r>
        <w:t>of the 2025 summer spraying program</w:t>
      </w:r>
      <w:r w:rsidR="00310065">
        <w:t xml:space="preserve">. </w:t>
      </w:r>
      <w:r w:rsidR="00F1390A">
        <w:t>His estimation was that the District realized a 90% plus mortality of weeds and wood brush</w:t>
      </w:r>
      <w:r w:rsidR="00310065">
        <w:t xml:space="preserve">. </w:t>
      </w:r>
      <w:r w:rsidR="00F1390A">
        <w:t xml:space="preserve">He will evaluate again after inspections in early 2026 to evaluate need to spray in 2026. </w:t>
      </w:r>
    </w:p>
    <w:p w14:paraId="578C29A9" w14:textId="05C512B3" w:rsidR="00F1390A" w:rsidRDefault="00F1390A" w:rsidP="005B4E55">
      <w:r>
        <w:t xml:space="preserve">He indicated that the District did not need to file M&amp;O proposals for 2026. </w:t>
      </w:r>
    </w:p>
    <w:p w14:paraId="4C4500F0" w14:textId="45A23870" w:rsidR="00F1390A" w:rsidRDefault="00F1390A" w:rsidP="005B4E55">
      <w:r>
        <w:t xml:space="preserve">9. </w:t>
      </w:r>
      <w:r w:rsidR="00310065">
        <w:t xml:space="preserve"> </w:t>
      </w:r>
      <w:r>
        <w:t xml:space="preserve">President Bordovsky </w:t>
      </w:r>
      <w:r w:rsidR="00310065">
        <w:t xml:space="preserve">adjourned the meeting </w:t>
      </w:r>
      <w:r>
        <w:t>at 12:40 PM</w:t>
      </w:r>
      <w:r w:rsidR="00310065">
        <w:t>.</w:t>
      </w:r>
    </w:p>
    <w:p w14:paraId="735219A0" w14:textId="77777777" w:rsidR="000E7251" w:rsidRDefault="000E7251" w:rsidP="005B4E55"/>
    <w:p w14:paraId="18DF7A98" w14:textId="77777777" w:rsidR="005B4E55" w:rsidRDefault="005B4E55" w:rsidP="005B4E55"/>
    <w:p w14:paraId="40680423" w14:textId="77777777" w:rsidR="0027336D" w:rsidRDefault="0027336D" w:rsidP="00BD1C9D"/>
    <w:p w14:paraId="642E20CD" w14:textId="77777777" w:rsidR="0027336D" w:rsidRDefault="0027336D" w:rsidP="0027336D">
      <w:pPr>
        <w:pStyle w:val="ListParagraph"/>
        <w:spacing w:after="0"/>
      </w:pPr>
    </w:p>
    <w:p w14:paraId="2CA89C9D" w14:textId="77777777" w:rsidR="00BD1C9D" w:rsidRDefault="00BD1C9D" w:rsidP="00BD1C9D">
      <w:pPr>
        <w:spacing w:after="0"/>
      </w:pPr>
    </w:p>
    <w:sectPr w:rsidR="00BD1C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236F3"/>
    <w:multiLevelType w:val="hybridMultilevel"/>
    <w:tmpl w:val="A5309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F6FB6"/>
    <w:multiLevelType w:val="hybridMultilevel"/>
    <w:tmpl w:val="4B5A4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4169F"/>
    <w:multiLevelType w:val="hybridMultilevel"/>
    <w:tmpl w:val="210E5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C805F4"/>
    <w:multiLevelType w:val="hybridMultilevel"/>
    <w:tmpl w:val="9080F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871900">
    <w:abstractNumId w:val="0"/>
  </w:num>
  <w:num w:numId="2" w16cid:durableId="1949968017">
    <w:abstractNumId w:val="2"/>
  </w:num>
  <w:num w:numId="3" w16cid:durableId="1353996167">
    <w:abstractNumId w:val="1"/>
  </w:num>
  <w:num w:numId="4" w16cid:durableId="1225016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C9D"/>
    <w:rsid w:val="000A6DE3"/>
    <w:rsid w:val="000E7251"/>
    <w:rsid w:val="0027336D"/>
    <w:rsid w:val="00310065"/>
    <w:rsid w:val="0035718D"/>
    <w:rsid w:val="00455017"/>
    <w:rsid w:val="004B0B24"/>
    <w:rsid w:val="005B4E55"/>
    <w:rsid w:val="007732AE"/>
    <w:rsid w:val="008C3383"/>
    <w:rsid w:val="00B57AAE"/>
    <w:rsid w:val="00BD1C9D"/>
    <w:rsid w:val="00C17516"/>
    <w:rsid w:val="00C248B5"/>
    <w:rsid w:val="00C93554"/>
    <w:rsid w:val="00E40844"/>
    <w:rsid w:val="00E6586E"/>
    <w:rsid w:val="00EA7131"/>
    <w:rsid w:val="00F1390A"/>
    <w:rsid w:val="00F3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67E3E"/>
  <w15:chartTrackingRefBased/>
  <w15:docId w15:val="{30DE48B0-754D-4E37-936F-1CE73670D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1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1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C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C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C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C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C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C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C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1C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C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C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C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C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C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C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C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1C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1C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1C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C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1C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C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C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C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508</Words>
  <Characters>2571</Characters>
  <Application>Microsoft Office Word</Application>
  <DocSecurity>0</DocSecurity>
  <Lines>58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Lehr</dc:creator>
  <cp:keywords/>
  <dc:description/>
  <cp:lastModifiedBy>Larry Lehr</cp:lastModifiedBy>
  <cp:revision>4</cp:revision>
  <cp:lastPrinted>2026-01-28T16:16:00Z</cp:lastPrinted>
  <dcterms:created xsi:type="dcterms:W3CDTF">2026-01-28T17:08:00Z</dcterms:created>
  <dcterms:modified xsi:type="dcterms:W3CDTF">2026-01-28T17:13:00Z</dcterms:modified>
</cp:coreProperties>
</file>